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We Do</w:t>
      </w:r>
    </w:p>
    <w:p>
      <w:r>
        <w:t>Luxury Cigar Experiences for Weddings &amp; Upscale Events</w:t>
      </w:r>
    </w:p>
    <w:p/>
    <w:p>
      <w:pPr>
        <w:pStyle w:val="Heading2"/>
      </w:pPr>
      <w:r>
        <w:t>Live Cigar Rolling Experience</w:t>
      </w:r>
    </w:p>
    <w:p>
      <w:r>
        <w:t>Bring the artistry of handcrafted cigar rolling to your event. Guests engage directly with a professional cigar roller as premium cigars are created live on-site. This interactive experience becomes a refined focal point, elevating weddings, tournaments, private celebrations, and special occasions.</w:t>
      </w:r>
    </w:p>
    <w:p>
      <w:r>
        <w:t>Ideal for: Weddings · Private Events · Corporate Gatherings · Tournaments</w:t>
      </w:r>
    </w:p>
    <w:p/>
    <w:p>
      <w:pPr>
        <w:pStyle w:val="Heading2"/>
      </w:pPr>
      <w:r>
        <w:t>Private Label Cigar Programs</w:t>
      </w:r>
    </w:p>
    <w:p>
      <w:r>
        <w:t>Custom-branded cigar programs designed for golf courses, clubs, resorts, and premium venues. These private label offerings provide a distinctive, high-quality cigar experience that enhances brand presence and guest loyalty.</w:t>
      </w:r>
    </w:p>
    <w:p>
      <w:r>
        <w:t>• Custom cigar bands featuring your branding</w:t>
        <w:br/>
        <w:t>• Flexible order quantities</w:t>
        <w:br/>
        <w:t>• Ideal for member events, pro shops, and hospitality programs</w:t>
      </w:r>
    </w:p>
    <w:p/>
    <w:p>
      <w:pPr>
        <w:pStyle w:val="Heading2"/>
      </w:pPr>
      <w:r>
        <w:t>Coming in 2026: Cigar &amp; Coffee Pairing Experience</w:t>
      </w:r>
    </w:p>
    <w:p>
      <w:r>
        <w:t>An elevated guided tasting that pairs premium cigars with specialty pour-over coffee. Designed for intimate gatherings seeking a refined, sensory-driven experience.</w:t>
      </w:r>
    </w:p>
    <w:p/>
    <w:p>
      <w:r>
        <w:t>Live experiences are limited due to preparation and craftsmanship requirements. Full payment is required to secure event dates.</w:t>
      </w:r>
    </w:p>
    <w:p/>
    <w:p>
      <w:r>
        <w:t>North Bay Cigar Company</w:t>
        <w:br/>
        <w:t>info@northbaycigar.com | northbaycigar.com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